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60" w:rsidRPr="002D0560" w:rsidRDefault="00E1562B" w:rsidP="00E1562B">
      <w:pPr>
        <w:pStyle w:val="font7"/>
        <w:spacing w:before="0" w:beforeAutospacing="0" w:after="0" w:afterAutospacing="0"/>
        <w:jc w:val="center"/>
        <w:textAlignment w:val="baseline"/>
        <w:rPr>
          <w:rStyle w:val="wixui-rich-texttext"/>
          <w:rFonts w:ascii="Century Gothic" w:hAnsi="Century Gothic"/>
          <w:b/>
          <w:sz w:val="32"/>
          <w:szCs w:val="32"/>
          <w:bdr w:val="none" w:sz="0" w:space="0" w:color="auto" w:frame="1"/>
        </w:rPr>
      </w:pPr>
      <w:r w:rsidRPr="00E1562B">
        <w:rPr>
          <w:rFonts w:ascii="Century Gothic" w:hAnsi="Century Gothic"/>
          <w:b/>
          <w:noProof/>
          <w:color w:val="ED7D31"/>
          <w:sz w:val="32"/>
          <w:szCs w:val="32"/>
        </w:rPr>
        <w:drawing>
          <wp:anchor distT="0" distB="0" distL="114300" distR="114300" simplePos="0" relativeHeight="251659264" behindDoc="1" locked="0" layoutInCell="1" allowOverlap="1" wp14:editId="7266B7BF">
            <wp:simplePos x="0" y="0"/>
            <wp:positionH relativeFrom="margin">
              <wp:posOffset>8913912</wp:posOffset>
            </wp:positionH>
            <wp:positionV relativeFrom="paragraph">
              <wp:posOffset>-276045</wp:posOffset>
            </wp:positionV>
            <wp:extent cx="1099703" cy="966158"/>
            <wp:effectExtent l="0" t="0" r="571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11" cy="96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58240" behindDoc="1" locked="0" layoutInCell="1" allowOverlap="1" wp14:editId="01529F73">
            <wp:simplePos x="0" y="0"/>
            <wp:positionH relativeFrom="margin">
              <wp:posOffset>-341089</wp:posOffset>
            </wp:positionH>
            <wp:positionV relativeFrom="paragraph">
              <wp:posOffset>-215660</wp:posOffset>
            </wp:positionV>
            <wp:extent cx="1117264" cy="88558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5" cy="8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560" w:rsidRPr="002D0560">
        <w:rPr>
          <w:rFonts w:ascii="Century Gothic" w:hAnsi="Century Gothic"/>
          <w:b/>
          <w:color w:val="ED7D31" w:themeColor="accent2"/>
          <w:sz w:val="32"/>
          <w:szCs w:val="32"/>
        </w:rPr>
        <w:t xml:space="preserve">School Level Equality Objectives </w:t>
      </w:r>
      <w:r w:rsidR="002D0560" w:rsidRPr="002D0560">
        <w:rPr>
          <w:rFonts w:ascii="Century Gothic" w:hAnsi="Century Gothic"/>
          <w:b/>
          <w:sz w:val="32"/>
          <w:szCs w:val="32"/>
        </w:rPr>
        <w:br/>
      </w:r>
      <w:r w:rsid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As a school, w</w:t>
      </w:r>
      <w:r w:rsidR="002D0560"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e welcome our duties under the Equality Act</w:t>
      </w:r>
      <w:r w:rsidR="009F555F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2010. Under the</w:t>
      </w:r>
      <w:r w:rsidR="002D0560"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public sector equality duty</w:t>
      </w:r>
      <w:r w:rsid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, we have due regard of</w:t>
      </w:r>
      <w:r w:rsidR="002D0560"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the need to:</w:t>
      </w:r>
    </w:p>
    <w:p w:rsidR="002D0560" w:rsidRPr="002D0560" w:rsidRDefault="002D0560" w:rsidP="00E1562B">
      <w:pPr>
        <w:pStyle w:val="font7"/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18"/>
          <w:szCs w:val="18"/>
        </w:rPr>
      </w:pPr>
    </w:p>
    <w:p w:rsidR="002D0560" w:rsidRPr="002D0560" w:rsidRDefault="002D0560" w:rsidP="00E1562B">
      <w:pPr>
        <w:pStyle w:val="font7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18"/>
          <w:szCs w:val="18"/>
        </w:rPr>
      </w:pPr>
      <w:r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Eliminate discrimination, harassment, victimisation and any other conduct that is prohibited under the Act.</w:t>
      </w:r>
    </w:p>
    <w:p w:rsidR="002D0560" w:rsidRPr="002D0560" w:rsidRDefault="002D0560" w:rsidP="00E1562B">
      <w:pPr>
        <w:pStyle w:val="font7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18"/>
          <w:szCs w:val="18"/>
        </w:rPr>
      </w:pPr>
      <w:r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Advance equality of opportunity between persons who share a relevant protected characteristic and persons who do not share it</w:t>
      </w:r>
    </w:p>
    <w:p w:rsidR="002D0560" w:rsidRPr="002D0560" w:rsidRDefault="002D0560" w:rsidP="00E1562B">
      <w:pPr>
        <w:pStyle w:val="font7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18"/>
          <w:szCs w:val="18"/>
        </w:rPr>
      </w:pPr>
      <w:r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Foster good relations between persons who share a relevant protected characteristic and persons who do not share it</w:t>
      </w:r>
    </w:p>
    <w:p w:rsidR="002D0560" w:rsidRPr="002D0560" w:rsidRDefault="002D0560" w:rsidP="002D0560">
      <w:pPr>
        <w:pStyle w:val="font7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2D0560">
        <w:rPr>
          <w:rFonts w:ascii="Century Gothic" w:hAnsi="Century Gothic"/>
          <w:sz w:val="18"/>
          <w:szCs w:val="18"/>
        </w:rPr>
        <w:t> </w:t>
      </w:r>
    </w:p>
    <w:p w:rsidR="002D0560" w:rsidRDefault="002D0560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</w:pPr>
      <w:r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As part of our public sector equality duty, we formulate, review and publish our school's </w:t>
      </w:r>
      <w:r>
        <w:rPr>
          <w:rStyle w:val="wixui-rich-texttext"/>
          <w:rFonts w:ascii="Century Gothic" w:hAnsi="Century Gothic"/>
          <w:b/>
          <w:bCs/>
          <w:sz w:val="18"/>
          <w:szCs w:val="18"/>
          <w:bdr w:val="none" w:sz="0" w:space="0" w:color="auto" w:frame="1"/>
        </w:rPr>
        <w:t>equality o</w:t>
      </w:r>
      <w:r w:rsidRPr="002D0560">
        <w:rPr>
          <w:rStyle w:val="wixui-rich-texttext"/>
          <w:rFonts w:ascii="Century Gothic" w:hAnsi="Century Gothic"/>
          <w:b/>
          <w:bCs/>
          <w:sz w:val="18"/>
          <w:szCs w:val="18"/>
          <w:bdr w:val="none" w:sz="0" w:space="0" w:color="auto" w:frame="1"/>
        </w:rPr>
        <w:t>bjectives</w:t>
      </w:r>
      <w:r>
        <w:rPr>
          <w:rStyle w:val="wixui-rich-texttext"/>
          <w:rFonts w:ascii="Century Gothic" w:hAnsi="Century Gothic"/>
          <w:b/>
          <w:bCs/>
          <w:sz w:val="18"/>
          <w:szCs w:val="18"/>
          <w:bdr w:val="none" w:sz="0" w:space="0" w:color="auto" w:frame="1"/>
        </w:rPr>
        <w:t xml:space="preserve">, in partnership with our Trust’s overall Equality Policy – and Trust level equality objectives. </w:t>
      </w: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The Trust policy and objectives can be found </w:t>
      </w:r>
      <w:hyperlink r:id="rId10" w:history="1">
        <w:r w:rsidRPr="002D0560">
          <w:rPr>
            <w:rStyle w:val="Hyperlink"/>
            <w:rFonts w:ascii="Century Gothic" w:hAnsi="Century Gothic"/>
            <w:b/>
            <w:sz w:val="18"/>
            <w:szCs w:val="18"/>
            <w:bdr w:val="none" w:sz="0" w:space="0" w:color="auto" w:frame="1"/>
          </w:rPr>
          <w:t>here</w:t>
        </w:r>
      </w:hyperlink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. We share</w:t>
      </w:r>
      <w:r w:rsidRPr="002D0560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them with all those connected to our school - in order to ensure that our mission is clear and communicated to all. </w:t>
      </w: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The objectives are subject to annual review at the autumn term local governing body meeting. </w:t>
      </w:r>
    </w:p>
    <w:p w:rsidR="002D0560" w:rsidRDefault="002D0560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</w:pPr>
    </w:p>
    <w:p w:rsidR="008D1469" w:rsidRDefault="008D1469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b/>
          <w:color w:val="ED7D31" w:themeColor="accent2"/>
          <w:sz w:val="22"/>
          <w:szCs w:val="22"/>
          <w:bdr w:val="none" w:sz="0" w:space="0" w:color="auto" w:frame="1"/>
        </w:rPr>
      </w:pPr>
    </w:p>
    <w:p w:rsidR="002D0560" w:rsidRDefault="002D0560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</w:pPr>
      <w:r w:rsidRPr="002D0560">
        <w:rPr>
          <w:rStyle w:val="wixui-rich-texttext"/>
          <w:rFonts w:ascii="Century Gothic" w:hAnsi="Century Gothic"/>
          <w:b/>
          <w:color w:val="ED7D31" w:themeColor="accent2"/>
          <w:sz w:val="22"/>
          <w:szCs w:val="22"/>
          <w:bdr w:val="none" w:sz="0" w:space="0" w:color="auto" w:frame="1"/>
        </w:rPr>
        <w:t>Our current equality objectives</w:t>
      </w: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br/>
      </w:r>
      <w:r w:rsidRPr="009F555F">
        <w:rPr>
          <w:rStyle w:val="wixui-rich-texttext"/>
          <w:rFonts w:ascii="Century Gothic" w:hAnsi="Century Gothic"/>
          <w:b/>
          <w:sz w:val="18"/>
          <w:szCs w:val="18"/>
          <w:bdr w:val="none" w:sz="0" w:space="0" w:color="auto" w:frame="1"/>
        </w:rPr>
        <w:t>Creation date:</w:t>
      </w: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</w:t>
      </w:r>
      <w:r w:rsidR="00164779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Spring</w:t>
      </w: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202</w:t>
      </w:r>
      <w:r w:rsidR="00164779"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>5</w:t>
      </w: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t xml:space="preserve"> </w:t>
      </w:r>
    </w:p>
    <w:p w:rsidR="002D0560" w:rsidRDefault="002D0560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378"/>
        <w:gridCol w:w="469"/>
        <w:gridCol w:w="3847"/>
        <w:gridCol w:w="2062"/>
        <w:gridCol w:w="1785"/>
      </w:tblGrid>
      <w:tr w:rsidR="002D0560" w:rsidTr="009F555F">
        <w:tc>
          <w:tcPr>
            <w:tcW w:w="3847" w:type="dxa"/>
            <w:shd w:val="clear" w:color="auto" w:fill="ED7D31" w:themeFill="accent2"/>
          </w:tcPr>
          <w:p w:rsidR="002D0560" w:rsidRPr="009F555F" w:rsidRDefault="009F555F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Smart </w:t>
            </w:r>
            <w:r w:rsidR="002D0560"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Objective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2D0560" w:rsidRPr="009F555F" w:rsidRDefault="009F555F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Protected Characteristic Strand</w:t>
            </w:r>
          </w:p>
        </w:tc>
        <w:tc>
          <w:tcPr>
            <w:tcW w:w="5909" w:type="dxa"/>
            <w:gridSpan w:val="2"/>
            <w:shd w:val="clear" w:color="auto" w:fill="FBE4D5" w:themeFill="accent2" w:themeFillTint="33"/>
          </w:tcPr>
          <w:p w:rsidR="002D0560" w:rsidRPr="009F555F" w:rsidRDefault="009F555F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Key Actions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2D0560" w:rsidRPr="009F555F" w:rsidRDefault="009F555F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Timeframe</w:t>
            </w:r>
          </w:p>
        </w:tc>
      </w:tr>
      <w:tr w:rsidR="009F555F" w:rsidTr="000F04B9">
        <w:trPr>
          <w:trHeight w:val="22"/>
        </w:trPr>
        <w:tc>
          <w:tcPr>
            <w:tcW w:w="3847" w:type="dxa"/>
            <w:vMerge w:val="restart"/>
            <w:shd w:val="clear" w:color="auto" w:fill="D9D9D9" w:themeFill="background1" w:themeFillShade="D9"/>
            <w:vAlign w:val="center"/>
          </w:tcPr>
          <w:p w:rsidR="009F555F" w:rsidRPr="00A504BC" w:rsidRDefault="000F04B9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Develop a successful </w:t>
            </w:r>
            <w:r w:rsid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16 place </w:t>
            </w:r>
            <w:bookmarkStart w:id="0" w:name="_GoBack"/>
            <w:bookmarkEnd w:id="0"/>
            <w:r w:rsidR="003C1374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specialist SEND unit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 </w:t>
            </w:r>
            <w:r w:rsidR="00D34112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provision 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for pupils with </w:t>
            </w:r>
            <w:r w:rsidR="003C1374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communication and interaction needs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. </w:t>
            </w: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Disability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 w:val="restart"/>
            <w:vAlign w:val="center"/>
          </w:tcPr>
          <w:p w:rsidR="009F555F" w:rsidRPr="008D1469" w:rsidRDefault="000F04B9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Work with the LA to open the launch the provision, ensuring the physical environment and staffing structure is appropriate to pupils anticipated needs. </w:t>
            </w:r>
          </w:p>
        </w:tc>
        <w:tc>
          <w:tcPr>
            <w:tcW w:w="1785" w:type="dxa"/>
            <w:vMerge w:val="restart"/>
            <w:vAlign w:val="center"/>
          </w:tcPr>
          <w:p w:rsidR="009F555F" w:rsidRPr="008D1469" w:rsidRDefault="000F04B9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By </w:t>
            </w:r>
            <w:r w:rsidR="003C1374"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September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 202</w:t>
            </w:r>
            <w:r w:rsid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5</w:t>
            </w:r>
          </w:p>
        </w:tc>
      </w:tr>
      <w:tr w:rsidR="009F555F" w:rsidTr="000F04B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 xml:space="preserve">Gender </w:t>
            </w:r>
            <w:r w:rsidR="000A564C">
              <w:rPr>
                <w:rFonts w:ascii="Century Gothic" w:hAnsi="Century Gothic"/>
                <w:sz w:val="16"/>
                <w:szCs w:val="16"/>
              </w:rPr>
              <w:t>identity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</w:tr>
      <w:tr w:rsidR="009F555F" w:rsidTr="000F04B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Pregnancy and maternity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</w:tr>
      <w:tr w:rsidR="009F555F" w:rsidTr="000F04B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Race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 w:val="restart"/>
            <w:vAlign w:val="center"/>
          </w:tcPr>
          <w:p w:rsidR="009F555F" w:rsidRPr="008D1469" w:rsidRDefault="000F04B9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Develop an appropriate curriculum model, in partnership with other Trust schools and LA professionals. </w:t>
            </w:r>
          </w:p>
        </w:tc>
        <w:tc>
          <w:tcPr>
            <w:tcW w:w="1785" w:type="dxa"/>
            <w:vMerge w:val="restart"/>
            <w:vAlign w:val="center"/>
          </w:tcPr>
          <w:p w:rsidR="009F555F" w:rsidRPr="008D1469" w:rsidRDefault="000F04B9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By September 202</w:t>
            </w:r>
            <w:r w:rsid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5</w:t>
            </w:r>
          </w:p>
        </w:tc>
      </w:tr>
      <w:tr w:rsidR="009F555F" w:rsidTr="000F04B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Religion or belief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</w:tr>
      <w:tr w:rsidR="009F555F" w:rsidTr="000F04B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Age*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</w:p>
        </w:tc>
      </w:tr>
      <w:tr w:rsidR="009F555F" w:rsidTr="000F04B9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Marriage and Civil Part</w:t>
            </w:r>
            <w:r>
              <w:rPr>
                <w:rFonts w:ascii="Century Gothic" w:hAnsi="Century Gothic"/>
                <w:sz w:val="16"/>
                <w:szCs w:val="16"/>
              </w:rPr>
              <w:t>nerships*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 w:val="restart"/>
            <w:vAlign w:val="center"/>
          </w:tcPr>
          <w:p w:rsidR="009F555F" w:rsidRPr="008D1469" w:rsidRDefault="003C1374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Trust to</w:t>
            </w:r>
            <w:r w:rsidR="000F04B9"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 review monitor the ongoing implementation of the 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Acorns</w:t>
            </w:r>
            <w:r w:rsidR="000F04B9"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 and appropriate actions are identified for further improvement. </w:t>
            </w:r>
          </w:p>
        </w:tc>
        <w:tc>
          <w:tcPr>
            <w:tcW w:w="1785" w:type="dxa"/>
            <w:vMerge w:val="restart"/>
            <w:vAlign w:val="center"/>
          </w:tcPr>
          <w:p w:rsidR="009F555F" w:rsidRPr="008D1469" w:rsidRDefault="000F04B9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>From January 2025</w:t>
            </w:r>
          </w:p>
        </w:tc>
      </w:tr>
      <w:tr w:rsidR="009F555F" w:rsidTr="009F555F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 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9F555F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Sexual orientation </w:t>
            </w:r>
          </w:p>
        </w:tc>
        <w:tc>
          <w:tcPr>
            <w:tcW w:w="469" w:type="dxa"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9F555F" w:rsidRDefault="009F555F" w:rsidP="002D056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0F04B9">
        <w:trPr>
          <w:trHeight w:val="252"/>
        </w:trPr>
        <w:tc>
          <w:tcPr>
            <w:tcW w:w="3847" w:type="dxa"/>
            <w:shd w:val="clear" w:color="auto" w:fill="FBE4D5" w:themeFill="accent2" w:themeFillTint="33"/>
          </w:tcPr>
          <w:p w:rsidR="009F555F" w:rsidRPr="009F555F" w:rsidRDefault="000F04B9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Success Criteria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0F04B9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1</w:t>
            </w:r>
          </w:p>
        </w:tc>
        <w:tc>
          <w:tcPr>
            <w:tcW w:w="3847" w:type="dxa"/>
            <w:shd w:val="clear" w:color="auto" w:fill="FBE4D5" w:themeFill="accent2" w:themeFillTint="33"/>
          </w:tcPr>
          <w:p w:rsidR="009F555F" w:rsidRPr="009F555F" w:rsidRDefault="000F04B9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2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0F04B9" w:rsidP="009F555F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3</w:t>
            </w:r>
          </w:p>
        </w:tc>
      </w:tr>
      <w:tr w:rsidR="009F555F" w:rsidTr="000F04B9">
        <w:trPr>
          <w:trHeight w:val="682"/>
        </w:trPr>
        <w:tc>
          <w:tcPr>
            <w:tcW w:w="3847" w:type="dxa"/>
            <w:vAlign w:val="center"/>
          </w:tcPr>
          <w:p w:rsidR="009F555F" w:rsidRPr="008D1469" w:rsidRDefault="000F04B9" w:rsidP="000F04B9">
            <w:pPr>
              <w:pStyle w:val="font7"/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spacing w:before="0" w:beforeAutospacing="0" w:after="0" w:afterAutospacing="0"/>
              <w:ind w:left="310" w:hanging="31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Setting opens in an appropriate environment </w:t>
            </w:r>
          </w:p>
          <w:p w:rsidR="000F04B9" w:rsidRPr="008D1469" w:rsidRDefault="000F04B9" w:rsidP="000F04B9">
            <w:pPr>
              <w:pStyle w:val="font7"/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spacing w:before="0" w:beforeAutospacing="0" w:after="0" w:afterAutospacing="0"/>
              <w:ind w:left="310" w:hanging="31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Highly skilled staff are in place in the provision </w:t>
            </w:r>
          </w:p>
          <w:p w:rsidR="000F04B9" w:rsidRPr="008D1469" w:rsidRDefault="000F04B9" w:rsidP="000F04B9">
            <w:pPr>
              <w:pStyle w:val="font7"/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spacing w:before="0" w:beforeAutospacing="0" w:after="0" w:afterAutospacing="0"/>
              <w:ind w:left="310" w:hanging="310"/>
              <w:textAlignment w:val="baseline"/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A clear curriculum model is in place </w:t>
            </w:r>
          </w:p>
          <w:p w:rsidR="000F04B9" w:rsidRPr="000F04B9" w:rsidRDefault="000F04B9" w:rsidP="000F04B9">
            <w:pPr>
              <w:pStyle w:val="font7"/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spacing w:before="0" w:beforeAutospacing="0" w:after="0" w:afterAutospacing="0"/>
              <w:ind w:left="310" w:hanging="31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6"/>
                <w:bdr w:val="none" w:sz="0" w:space="0" w:color="auto" w:frame="1"/>
              </w:rPr>
              <w:t xml:space="preserve">External review reports a strong and successful provision is operating </w:t>
            </w:r>
          </w:p>
        </w:tc>
        <w:tc>
          <w:tcPr>
            <w:tcW w:w="3847" w:type="dxa"/>
            <w:gridSpan w:val="2"/>
            <w:vAlign w:val="center"/>
          </w:tcPr>
          <w:p w:rsidR="009F555F" w:rsidRPr="000F04B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847" w:type="dxa"/>
            <w:vAlign w:val="center"/>
          </w:tcPr>
          <w:p w:rsidR="009F555F" w:rsidRPr="000F04B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847" w:type="dxa"/>
            <w:gridSpan w:val="2"/>
            <w:vAlign w:val="center"/>
          </w:tcPr>
          <w:p w:rsidR="009F555F" w:rsidRPr="000F04B9" w:rsidRDefault="009F555F" w:rsidP="000F04B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194E96" w:rsidRDefault="00194E96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</w:pPr>
    </w:p>
    <w:p w:rsidR="00194E96" w:rsidRDefault="00194E96" w:rsidP="002D0560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</w:pPr>
    </w:p>
    <w:p w:rsidR="009F555F" w:rsidRPr="002D0560" w:rsidRDefault="002D0560" w:rsidP="002D0560">
      <w:pPr>
        <w:pStyle w:val="font7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Style w:val="wixui-rich-texttext"/>
          <w:rFonts w:ascii="Century Gothic" w:hAnsi="Century Gothic"/>
          <w:sz w:val="18"/>
          <w:szCs w:val="18"/>
          <w:bdr w:val="none" w:sz="0" w:space="0" w:color="auto" w:frame="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378"/>
        <w:gridCol w:w="469"/>
        <w:gridCol w:w="3847"/>
        <w:gridCol w:w="2062"/>
        <w:gridCol w:w="1785"/>
      </w:tblGrid>
      <w:tr w:rsidR="009F555F" w:rsidTr="006A4099">
        <w:tc>
          <w:tcPr>
            <w:tcW w:w="3847" w:type="dxa"/>
            <w:shd w:val="clear" w:color="auto" w:fill="ED7D31" w:themeFill="accent2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Smart </w:t>
            </w: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Objective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Protected Characteristic Strand</w:t>
            </w:r>
          </w:p>
        </w:tc>
        <w:tc>
          <w:tcPr>
            <w:tcW w:w="5909" w:type="dxa"/>
            <w:gridSpan w:val="2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Key Actions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Timeframe</w:t>
            </w:r>
          </w:p>
        </w:tc>
      </w:tr>
      <w:tr w:rsidR="009F555F" w:rsidTr="0090186D">
        <w:trPr>
          <w:trHeight w:val="22"/>
        </w:trPr>
        <w:tc>
          <w:tcPr>
            <w:tcW w:w="3847" w:type="dxa"/>
            <w:vMerge w:val="restart"/>
            <w:shd w:val="clear" w:color="auto" w:fill="D9D9D9" w:themeFill="background1" w:themeFillShade="D9"/>
            <w:vAlign w:val="center"/>
          </w:tcPr>
          <w:p w:rsidR="009F555F" w:rsidRPr="009F555F" w:rsidRDefault="00C044FF" w:rsidP="000F04B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Ensure that staff and </w:t>
            </w:r>
            <w:r w:rsidR="0090186D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pupils are clear in their understanding and use of </w:t>
            </w:r>
            <w:r w:rsidR="0090186D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lastRenderedPageBreak/>
              <w:t>protected characteristics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 </w:t>
            </w:r>
            <w:r w:rsidR="0090186D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and the language associated with these</w:t>
            </w: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lastRenderedPageBreak/>
              <w:t>Disability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 w:val="restart"/>
            <w:vAlign w:val="center"/>
          </w:tcPr>
          <w:p w:rsidR="009F555F" w:rsidRPr="008D1469" w:rsidRDefault="00194E96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Assemblies across the academic year to ensure all protected characteristics are taught and regularly revisited</w:t>
            </w:r>
          </w:p>
        </w:tc>
        <w:tc>
          <w:tcPr>
            <w:tcW w:w="1785" w:type="dxa"/>
            <w:vMerge w:val="restart"/>
            <w:vAlign w:val="center"/>
          </w:tcPr>
          <w:p w:rsidR="009F555F" w:rsidRPr="008D1469" w:rsidRDefault="00194E96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Ongoing 2024- 2025</w:t>
            </w:r>
          </w:p>
        </w:tc>
      </w:tr>
      <w:tr w:rsidR="009F555F" w:rsidTr="0090186D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 xml:space="preserve">Gender </w:t>
            </w:r>
            <w:r w:rsidR="000A564C">
              <w:rPr>
                <w:rFonts w:ascii="Century Gothic" w:hAnsi="Century Gothic"/>
                <w:sz w:val="16"/>
                <w:szCs w:val="16"/>
              </w:rPr>
              <w:t>identity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</w:tr>
      <w:tr w:rsidR="009F555F" w:rsidTr="0090186D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Pregnancy and maternity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</w:tr>
      <w:tr w:rsidR="009F555F" w:rsidTr="0090186D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Race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 w:val="restart"/>
            <w:vAlign w:val="center"/>
          </w:tcPr>
          <w:p w:rsidR="009F555F" w:rsidRPr="008D1469" w:rsidRDefault="00194E96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Ensure the PSHE curriculum has regular opportunities to deliver age appropriate lessons about protected characteristics </w:t>
            </w:r>
          </w:p>
        </w:tc>
        <w:tc>
          <w:tcPr>
            <w:tcW w:w="1785" w:type="dxa"/>
            <w:vMerge w:val="restart"/>
            <w:vAlign w:val="center"/>
          </w:tcPr>
          <w:p w:rsidR="009F555F" w:rsidRPr="008D1469" w:rsidRDefault="00194E96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Spring 2025</w:t>
            </w:r>
          </w:p>
        </w:tc>
      </w:tr>
      <w:tr w:rsidR="009F555F" w:rsidTr="0090186D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Religion or belief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</w:tr>
      <w:tr w:rsidR="009F555F" w:rsidTr="0090186D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Age*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  <w:vAlign w:val="center"/>
          </w:tcPr>
          <w:p w:rsidR="009F555F" w:rsidRPr="008D1469" w:rsidRDefault="009F555F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</w:tr>
      <w:tr w:rsidR="009F555F" w:rsidTr="0090186D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Marriage and Civil Part</w:t>
            </w:r>
            <w:r>
              <w:rPr>
                <w:rFonts w:ascii="Century Gothic" w:hAnsi="Century Gothic"/>
                <w:sz w:val="16"/>
                <w:szCs w:val="16"/>
              </w:rPr>
              <w:t>nerships*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Align w:val="center"/>
          </w:tcPr>
          <w:p w:rsidR="00194E96" w:rsidRPr="008D1469" w:rsidRDefault="00194E96" w:rsidP="00194E96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Review book offer in school to ensure all protected characteristics are represented</w:t>
            </w:r>
          </w:p>
        </w:tc>
        <w:tc>
          <w:tcPr>
            <w:tcW w:w="1785" w:type="dxa"/>
            <w:vAlign w:val="center"/>
          </w:tcPr>
          <w:p w:rsidR="009F555F" w:rsidRPr="008D1469" w:rsidRDefault="00194E96" w:rsidP="006E7C7B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Summer 2025</w:t>
            </w:r>
          </w:p>
        </w:tc>
      </w:tr>
      <w:tr w:rsidR="00194E96" w:rsidTr="0090186D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 </w:t>
            </w:r>
          </w:p>
        </w:tc>
        <w:tc>
          <w:tcPr>
            <w:tcW w:w="469" w:type="dxa"/>
            <w:shd w:val="clear" w:color="auto" w:fill="000000" w:themeFill="text1"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 w:val="restart"/>
          </w:tcPr>
          <w:p w:rsidR="00194E96" w:rsidRPr="008D1469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Staff to engage in further training from More than Flags and Rainbows</w:t>
            </w:r>
          </w:p>
          <w:p w:rsidR="00194E96" w:rsidRPr="008D1469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 w:val="restart"/>
          </w:tcPr>
          <w:p w:rsidR="00194E96" w:rsidRPr="008D1469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Spring 2025</w:t>
            </w:r>
          </w:p>
        </w:tc>
      </w:tr>
      <w:tr w:rsidR="00194E96" w:rsidTr="0090186D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Sexual orientation </w:t>
            </w:r>
          </w:p>
        </w:tc>
        <w:tc>
          <w:tcPr>
            <w:tcW w:w="469" w:type="dxa"/>
            <w:shd w:val="clear" w:color="auto" w:fill="000000" w:themeFill="text1"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gridSpan w:val="2"/>
            <w:vMerge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194E96" w:rsidRPr="009F555F" w:rsidRDefault="00194E96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6E7C7B">
        <w:trPr>
          <w:trHeight w:val="252"/>
        </w:trPr>
        <w:tc>
          <w:tcPr>
            <w:tcW w:w="3847" w:type="dxa"/>
            <w:shd w:val="clear" w:color="auto" w:fill="FBE4D5" w:themeFill="accent2" w:themeFillTint="33"/>
          </w:tcPr>
          <w:p w:rsidR="009F555F" w:rsidRPr="009F555F" w:rsidRDefault="006E7C7B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Success Criteria 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6E7C7B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1</w:t>
            </w:r>
          </w:p>
        </w:tc>
        <w:tc>
          <w:tcPr>
            <w:tcW w:w="3847" w:type="dxa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2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6E7C7B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3</w:t>
            </w:r>
          </w:p>
        </w:tc>
      </w:tr>
      <w:tr w:rsidR="009F555F" w:rsidTr="006E7C7B">
        <w:trPr>
          <w:trHeight w:val="682"/>
        </w:trPr>
        <w:tc>
          <w:tcPr>
            <w:tcW w:w="3847" w:type="dxa"/>
          </w:tcPr>
          <w:p w:rsidR="006E7C7B" w:rsidRPr="008D1469" w:rsidRDefault="006E7C7B" w:rsidP="006E7C7B">
            <w:pPr>
              <w:pStyle w:val="font7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D4772C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Children have a clear understanding of what protected characteristics are</w:t>
            </w:r>
          </w:p>
          <w:p w:rsidR="00D4772C" w:rsidRPr="008D1469" w:rsidRDefault="00D4772C" w:rsidP="006E7C7B">
            <w:pPr>
              <w:pStyle w:val="font7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Children can articulate protected characteristics</w:t>
            </w:r>
          </w:p>
          <w:p w:rsidR="00D4772C" w:rsidRPr="008D1469" w:rsidRDefault="00D4772C" w:rsidP="006E7C7B">
            <w:pPr>
              <w:pStyle w:val="font7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Evidence of PSHE teaching across school demonstrates good practice</w:t>
            </w:r>
          </w:p>
          <w:p w:rsidR="00D4772C" w:rsidRPr="009F555F" w:rsidRDefault="00D4772C" w:rsidP="006E7C7B">
            <w:pPr>
              <w:pStyle w:val="font7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Staff have engaged in further training</w:t>
            </w:r>
          </w:p>
        </w:tc>
        <w:tc>
          <w:tcPr>
            <w:tcW w:w="3847" w:type="dxa"/>
            <w:gridSpan w:val="2"/>
          </w:tcPr>
          <w:p w:rsidR="009F555F" w:rsidRPr="006E7C7B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847" w:type="dxa"/>
          </w:tcPr>
          <w:p w:rsidR="009F555F" w:rsidRPr="006E7C7B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847" w:type="dxa"/>
            <w:gridSpan w:val="2"/>
          </w:tcPr>
          <w:p w:rsidR="009F555F" w:rsidRPr="006E7C7B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2D0560" w:rsidRDefault="002D0560" w:rsidP="002D0560">
      <w:pPr>
        <w:pStyle w:val="font7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378"/>
        <w:gridCol w:w="469"/>
        <w:gridCol w:w="5909"/>
        <w:gridCol w:w="1785"/>
      </w:tblGrid>
      <w:tr w:rsidR="009F555F" w:rsidTr="006A4099">
        <w:tc>
          <w:tcPr>
            <w:tcW w:w="3847" w:type="dxa"/>
            <w:shd w:val="clear" w:color="auto" w:fill="ED7D31" w:themeFill="accent2"/>
          </w:tcPr>
          <w:p w:rsidR="009F555F" w:rsidRPr="009F555F" w:rsidRDefault="004E1FDC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Smart</w:t>
            </w:r>
            <w:r w:rsid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F555F"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Objective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Protected Characteristic Strand</w:t>
            </w:r>
          </w:p>
        </w:tc>
        <w:tc>
          <w:tcPr>
            <w:tcW w:w="5909" w:type="dxa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Key Actions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Timeframe</w:t>
            </w:r>
          </w:p>
        </w:tc>
      </w:tr>
      <w:tr w:rsidR="009F555F" w:rsidTr="006A4099">
        <w:trPr>
          <w:trHeight w:val="22"/>
        </w:trPr>
        <w:tc>
          <w:tcPr>
            <w:tcW w:w="3847" w:type="dxa"/>
            <w:vMerge w:val="restart"/>
            <w:shd w:val="clear" w:color="auto" w:fill="D9D9D9" w:themeFill="background1" w:themeFillShade="D9"/>
          </w:tcPr>
          <w:p w:rsidR="009F555F" w:rsidRPr="009F555F" w:rsidRDefault="00D4772C" w:rsidP="00D4772C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Ensure that toilet facilities are appropriately available for all pupils and staff</w:t>
            </w: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Disability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 w:val="restart"/>
          </w:tcPr>
          <w:p w:rsidR="009F555F" w:rsidRPr="008D1469" w:rsidRDefault="00286FC1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Toilet facilities are available to allow mixed gender usage for all ages</w:t>
            </w:r>
          </w:p>
        </w:tc>
        <w:tc>
          <w:tcPr>
            <w:tcW w:w="1785" w:type="dxa"/>
            <w:vMerge w:val="restart"/>
          </w:tcPr>
          <w:p w:rsidR="009F555F" w:rsidRPr="008D1469" w:rsidRDefault="00164779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Spring 2025</w:t>
            </w:r>
          </w:p>
        </w:tc>
      </w:tr>
      <w:tr w:rsidR="009F555F" w:rsidTr="00D4772C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 xml:space="preserve">Gender </w:t>
            </w:r>
            <w:r w:rsidR="000A564C">
              <w:rPr>
                <w:rFonts w:ascii="Century Gothic" w:hAnsi="Century Gothic"/>
                <w:sz w:val="16"/>
                <w:szCs w:val="16"/>
              </w:rPr>
              <w:t>identity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9F555F" w:rsidRPr="008D1469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8D1469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</w:p>
        </w:tc>
      </w:tr>
      <w:tr w:rsidR="009F555F" w:rsidTr="006A409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Pregnancy and maternity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9F555F" w:rsidRPr="008D1469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8D1469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</w:p>
        </w:tc>
      </w:tr>
      <w:tr w:rsidR="009F555F" w:rsidTr="006A409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Race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 w:val="restart"/>
          </w:tcPr>
          <w:p w:rsidR="009F555F" w:rsidRPr="008D1469" w:rsidRDefault="00164779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Staff toilets are available for mixed gender use </w:t>
            </w:r>
          </w:p>
        </w:tc>
        <w:tc>
          <w:tcPr>
            <w:tcW w:w="1785" w:type="dxa"/>
            <w:vMerge w:val="restart"/>
          </w:tcPr>
          <w:p w:rsidR="009F555F" w:rsidRPr="008D1469" w:rsidRDefault="00164779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Spring 2025</w:t>
            </w:r>
          </w:p>
        </w:tc>
      </w:tr>
      <w:tr w:rsidR="009F555F" w:rsidTr="006A409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Religion or belief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6A409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Age*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6A4099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Marriage and Civil Part</w:t>
            </w:r>
            <w:r>
              <w:rPr>
                <w:rFonts w:ascii="Century Gothic" w:hAnsi="Century Gothic"/>
                <w:sz w:val="16"/>
                <w:szCs w:val="16"/>
              </w:rPr>
              <w:t>nerships*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 w:val="restart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 w:val="restart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286FC1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 </w:t>
            </w:r>
          </w:p>
        </w:tc>
        <w:tc>
          <w:tcPr>
            <w:tcW w:w="469" w:type="dxa"/>
            <w:shd w:val="clear" w:color="auto" w:fill="000000" w:themeFill="text1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6A4099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Sexual orientation </w:t>
            </w:r>
          </w:p>
        </w:tc>
        <w:tc>
          <w:tcPr>
            <w:tcW w:w="46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9F555F" w:rsidTr="006A4099">
        <w:trPr>
          <w:trHeight w:val="252"/>
        </w:trPr>
        <w:tc>
          <w:tcPr>
            <w:tcW w:w="3847" w:type="dxa"/>
            <w:shd w:val="clear" w:color="auto" w:fill="FBE4D5" w:themeFill="accent2" w:themeFillTint="33"/>
          </w:tcPr>
          <w:p w:rsidR="009F555F" w:rsidRPr="009F555F" w:rsidRDefault="00286FC1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Success Criteria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Review Point </w:t>
            </w:r>
            <w:r w:rsidR="00286FC1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909" w:type="dxa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2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2</w:t>
            </w:r>
          </w:p>
        </w:tc>
      </w:tr>
      <w:tr w:rsidR="009F555F" w:rsidTr="006A4099">
        <w:trPr>
          <w:trHeight w:val="682"/>
        </w:trPr>
        <w:tc>
          <w:tcPr>
            <w:tcW w:w="3847" w:type="dxa"/>
          </w:tcPr>
          <w:p w:rsidR="009F555F" w:rsidRPr="008D1469" w:rsidRDefault="00286FC1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Toilet facilities are available for mixed gender use</w:t>
            </w:r>
          </w:p>
          <w:p w:rsidR="00164779" w:rsidRPr="008D1469" w:rsidRDefault="00164779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Staff toilets are available for mixed gender use</w:t>
            </w:r>
          </w:p>
          <w:p w:rsidR="00286FC1" w:rsidRPr="009F555F" w:rsidRDefault="00286FC1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847" w:type="dxa"/>
            <w:gridSpan w:val="2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909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</w:tcPr>
          <w:p w:rsidR="009F555F" w:rsidRPr="009F555F" w:rsidRDefault="009F555F" w:rsidP="006A4099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9F555F" w:rsidRPr="002D0560" w:rsidRDefault="009F555F" w:rsidP="002D0560">
      <w:pPr>
        <w:pStyle w:val="font7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378"/>
        <w:gridCol w:w="469"/>
        <w:gridCol w:w="5909"/>
        <w:gridCol w:w="1785"/>
      </w:tblGrid>
      <w:tr w:rsidR="004E1FDC" w:rsidTr="00D34E50">
        <w:tc>
          <w:tcPr>
            <w:tcW w:w="3847" w:type="dxa"/>
            <w:shd w:val="clear" w:color="auto" w:fill="ED7D31" w:themeFill="accent2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Smart </w:t>
            </w: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Objective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Protected Characteristic Strand</w:t>
            </w:r>
          </w:p>
        </w:tc>
        <w:tc>
          <w:tcPr>
            <w:tcW w:w="5909" w:type="dxa"/>
            <w:shd w:val="clear" w:color="auto" w:fill="FBE4D5" w:themeFill="accent2" w:themeFillTint="33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Key Actions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Timeframe</w:t>
            </w:r>
          </w:p>
        </w:tc>
      </w:tr>
      <w:tr w:rsidR="004E1FDC" w:rsidTr="008D1469">
        <w:trPr>
          <w:trHeight w:val="22"/>
        </w:trPr>
        <w:tc>
          <w:tcPr>
            <w:tcW w:w="3847" w:type="dxa"/>
            <w:vMerge w:val="restart"/>
            <w:shd w:val="clear" w:color="auto" w:fill="D9D9D9" w:themeFill="background1" w:themeFillShade="D9"/>
          </w:tcPr>
          <w:p w:rsidR="004E1FDC" w:rsidRPr="009F555F" w:rsidRDefault="000A564C" w:rsidP="000A564C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Ensure staff understand script for speaking to parents who are challenging </w:t>
            </w:r>
            <w:r w:rsidR="008D1469"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>Preston values</w:t>
            </w:r>
            <w:r w:rsidRPr="008D1469">
              <w:rPr>
                <w:rStyle w:val="wixui-rich-texttext"/>
                <w:rFonts w:ascii="Century Gothic" w:hAnsi="Century Gothic"/>
                <w:sz w:val="20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Disability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 w:val="restart"/>
          </w:tcPr>
          <w:p w:rsidR="004E1FDC" w:rsidRPr="008D1469" w:rsidRDefault="000A564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Script shared with staff and staff training completed</w:t>
            </w:r>
          </w:p>
        </w:tc>
        <w:tc>
          <w:tcPr>
            <w:tcW w:w="1785" w:type="dxa"/>
            <w:vMerge w:val="restart"/>
          </w:tcPr>
          <w:p w:rsidR="004E1FDC" w:rsidRPr="008D1469" w:rsidRDefault="000A564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Immediate</w:t>
            </w:r>
          </w:p>
        </w:tc>
      </w:tr>
      <w:tr w:rsidR="004E1FDC" w:rsidTr="000A564C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 xml:space="preserve">Gender </w:t>
            </w:r>
            <w:r w:rsidR="000A564C">
              <w:rPr>
                <w:rFonts w:ascii="Century Gothic" w:hAnsi="Century Gothic"/>
                <w:sz w:val="16"/>
                <w:szCs w:val="16"/>
              </w:rPr>
              <w:t>identity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</w:tr>
      <w:tr w:rsidR="004E1FDC" w:rsidTr="008D146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Pregnancy and maternity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</w:tr>
      <w:tr w:rsidR="004E1FDC" w:rsidTr="008D146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Race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 w:val="restart"/>
          </w:tcPr>
          <w:p w:rsidR="004E1FDC" w:rsidRPr="008D1469" w:rsidRDefault="000A564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Regularly review staff training and reinforce expectations</w:t>
            </w:r>
          </w:p>
        </w:tc>
        <w:tc>
          <w:tcPr>
            <w:tcW w:w="1785" w:type="dxa"/>
            <w:vMerge w:val="restart"/>
          </w:tcPr>
          <w:p w:rsidR="004E1FDC" w:rsidRPr="008D1469" w:rsidRDefault="000A564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  <w:r w:rsidRPr="008D1469"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Termly </w:t>
            </w:r>
          </w:p>
        </w:tc>
      </w:tr>
      <w:tr w:rsidR="004E1FDC" w:rsidTr="008D146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Religion or belief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4E1FDC" w:rsidTr="008D1469">
        <w:trPr>
          <w:trHeight w:val="22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Age*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4E1FDC" w:rsidTr="000A564C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  <w:r w:rsidRPr="009F555F">
              <w:rPr>
                <w:rFonts w:ascii="Century Gothic" w:hAnsi="Century Gothic"/>
                <w:sz w:val="16"/>
                <w:szCs w:val="16"/>
              </w:rPr>
              <w:t>Marriage and Civil Part</w:t>
            </w:r>
            <w:r>
              <w:rPr>
                <w:rFonts w:ascii="Century Gothic" w:hAnsi="Century Gothic"/>
                <w:sz w:val="16"/>
                <w:szCs w:val="16"/>
              </w:rPr>
              <w:t>nerships*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 w:val="restart"/>
          </w:tcPr>
          <w:p w:rsidR="004E1FDC" w:rsidRPr="008D1469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85" w:type="dxa"/>
            <w:vMerge w:val="restart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4E1FDC" w:rsidTr="000A564C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 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4E1FDC" w:rsidTr="000A564C">
        <w:trPr>
          <w:trHeight w:val="165"/>
        </w:trPr>
        <w:tc>
          <w:tcPr>
            <w:tcW w:w="3847" w:type="dxa"/>
            <w:vMerge/>
            <w:shd w:val="clear" w:color="auto" w:fill="D9D9D9" w:themeFill="background1" w:themeFillShade="D9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8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Sexual orientation </w:t>
            </w:r>
          </w:p>
        </w:tc>
        <w:tc>
          <w:tcPr>
            <w:tcW w:w="469" w:type="dxa"/>
            <w:shd w:val="clear" w:color="auto" w:fill="000000" w:themeFill="text1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909" w:type="dxa"/>
            <w:vMerge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  <w:vMerge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  <w:tr w:rsidR="004E1FDC" w:rsidTr="00D34E50">
        <w:trPr>
          <w:trHeight w:val="252"/>
        </w:trPr>
        <w:tc>
          <w:tcPr>
            <w:tcW w:w="3847" w:type="dxa"/>
            <w:shd w:val="clear" w:color="auto" w:fill="FBE4D5" w:themeFill="accent2" w:themeFillTint="33"/>
          </w:tcPr>
          <w:p w:rsidR="004E1FDC" w:rsidRPr="009F555F" w:rsidRDefault="000A448A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0A448A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Success Criteria</w:t>
            </w:r>
          </w:p>
        </w:tc>
        <w:tc>
          <w:tcPr>
            <w:tcW w:w="3847" w:type="dxa"/>
            <w:gridSpan w:val="2"/>
            <w:shd w:val="clear" w:color="auto" w:fill="FBE4D5" w:themeFill="accent2" w:themeFillTint="33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 xml:space="preserve">Review Point </w:t>
            </w:r>
            <w:r w:rsidR="000A448A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909" w:type="dxa"/>
            <w:shd w:val="clear" w:color="auto" w:fill="FBE4D5" w:themeFill="accent2" w:themeFillTint="33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2</w:t>
            </w:r>
          </w:p>
        </w:tc>
        <w:tc>
          <w:tcPr>
            <w:tcW w:w="1785" w:type="dxa"/>
            <w:shd w:val="clear" w:color="auto" w:fill="FBE4D5" w:themeFill="accent2" w:themeFillTint="33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jc w:val="center"/>
              <w:textAlignment w:val="baseline"/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</w:pPr>
            <w:r w:rsidRPr="009F555F">
              <w:rPr>
                <w:rStyle w:val="wixui-rich-texttext"/>
                <w:rFonts w:ascii="Century Gothic" w:hAnsi="Century Gothic"/>
                <w:b/>
                <w:sz w:val="18"/>
                <w:szCs w:val="18"/>
                <w:bdr w:val="none" w:sz="0" w:space="0" w:color="auto" w:frame="1"/>
              </w:rPr>
              <w:t>Review Point 2</w:t>
            </w:r>
          </w:p>
        </w:tc>
      </w:tr>
      <w:tr w:rsidR="004E1FDC" w:rsidTr="00D34E50">
        <w:trPr>
          <w:trHeight w:val="682"/>
        </w:trPr>
        <w:tc>
          <w:tcPr>
            <w:tcW w:w="3847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847" w:type="dxa"/>
            <w:gridSpan w:val="2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5909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785" w:type="dxa"/>
          </w:tcPr>
          <w:p w:rsidR="004E1FDC" w:rsidRPr="009F555F" w:rsidRDefault="004E1FDC" w:rsidP="00D34E50">
            <w:pPr>
              <w:pStyle w:val="font7"/>
              <w:spacing w:before="0" w:beforeAutospacing="0" w:after="0" w:afterAutospacing="0"/>
              <w:textAlignment w:val="baseline"/>
              <w:rPr>
                <w:rStyle w:val="wixui-rich-texttext"/>
                <w:rFonts w:ascii="Century Gothic" w:hAnsi="Century Gothic"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6A4814" w:rsidRPr="002D0560" w:rsidRDefault="006A4814">
      <w:pPr>
        <w:rPr>
          <w:rFonts w:ascii="Century Gothic" w:hAnsi="Century Gothic"/>
        </w:rPr>
      </w:pPr>
    </w:p>
    <w:sectPr w:rsidR="006A4814" w:rsidRPr="002D0560" w:rsidSect="002D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7pt;height:46.85pt" o:bullet="t">
        <v:imagedata r:id="rId1" o:title="swoosh"/>
      </v:shape>
    </w:pict>
  </w:numPicBullet>
  <w:abstractNum w:abstractNumId="0" w15:restartNumberingAfterBreak="0">
    <w:nsid w:val="354314D9"/>
    <w:multiLevelType w:val="multilevel"/>
    <w:tmpl w:val="0948921A"/>
    <w:lvl w:ilvl="0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Segoe UI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0F3A2A"/>
    <w:multiLevelType w:val="multilevel"/>
    <w:tmpl w:val="0948921A"/>
    <w:lvl w:ilvl="0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Segoe UI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171827"/>
    <w:multiLevelType w:val="multilevel"/>
    <w:tmpl w:val="0948921A"/>
    <w:lvl w:ilvl="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Theme="minorHAnsi" w:hAnsi="Symbol" w:cs="Segoe UI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022894"/>
    <w:multiLevelType w:val="multilevel"/>
    <w:tmpl w:val="F2C4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60"/>
    <w:rsid w:val="0009182A"/>
    <w:rsid w:val="000A448A"/>
    <w:rsid w:val="000A564C"/>
    <w:rsid w:val="000F04B9"/>
    <w:rsid w:val="00164779"/>
    <w:rsid w:val="00194E96"/>
    <w:rsid w:val="00286FC1"/>
    <w:rsid w:val="002D0560"/>
    <w:rsid w:val="003C1374"/>
    <w:rsid w:val="0048081B"/>
    <w:rsid w:val="004E1FDC"/>
    <w:rsid w:val="005030D1"/>
    <w:rsid w:val="006A4814"/>
    <w:rsid w:val="006E7C7B"/>
    <w:rsid w:val="007355A0"/>
    <w:rsid w:val="008D1469"/>
    <w:rsid w:val="0090186D"/>
    <w:rsid w:val="009F555F"/>
    <w:rsid w:val="00A504BC"/>
    <w:rsid w:val="00C044FF"/>
    <w:rsid w:val="00D34112"/>
    <w:rsid w:val="00D4772C"/>
    <w:rsid w:val="00E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17ACB2"/>
  <w15:chartTrackingRefBased/>
  <w15:docId w15:val="{8842AF4F-B73B-40E4-B0F5-11168427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2D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2D0560"/>
  </w:style>
  <w:style w:type="character" w:styleId="Hyperlink">
    <w:name w:val="Hyperlink"/>
    <w:basedOn w:val="DefaultParagraphFont"/>
    <w:uiPriority w:val="99"/>
    <w:unhideWhenUsed/>
    <w:rsid w:val="002D05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ngfieldeducationtrust.com/governance-policy/trust-policie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3f041-33e8-4950-acfc-01614140f4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41A2D7DE7E45AF9267912D71E197" ma:contentTypeVersion="17" ma:contentTypeDescription="Create a new document." ma:contentTypeScope="" ma:versionID="9f3274ef99be12667ba983c6d2d54f0d">
  <xsd:schema xmlns:xsd="http://www.w3.org/2001/XMLSchema" xmlns:xs="http://www.w3.org/2001/XMLSchema" xmlns:p="http://schemas.microsoft.com/office/2006/metadata/properties" xmlns:ns3="a4d3f041-33e8-4950-acfc-01614140f47a" xmlns:ns4="30e9972a-cf3f-406e-af9e-0d3b717442b2" targetNamespace="http://schemas.microsoft.com/office/2006/metadata/properties" ma:root="true" ma:fieldsID="24d19f00c620573eaa6e803b6fbbf257" ns3:_="" ns4:_="">
    <xsd:import namespace="a4d3f041-33e8-4950-acfc-01614140f47a"/>
    <xsd:import namespace="30e9972a-cf3f-406e-af9e-0d3b71744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f041-33e8-4950-acfc-0161414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972a-cf3f-406e-af9e-0d3b717442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D8821-8056-46B5-8D4C-E4EA6DE6E48F}">
  <ds:schemaRefs>
    <ds:schemaRef ds:uri="http://purl.org/dc/dcmitype/"/>
    <ds:schemaRef ds:uri="a4d3f041-33e8-4950-acfc-01614140f47a"/>
    <ds:schemaRef ds:uri="30e9972a-cf3f-406e-af9e-0d3b717442b2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D3E343-7D21-460E-83E8-3B74D817C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f041-33e8-4950-acfc-01614140f47a"/>
    <ds:schemaRef ds:uri="30e9972a-cf3f-406e-af9e-0d3b7174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8973B-60A1-4820-9F45-5E4C1124C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 Sanderson</cp:lastModifiedBy>
  <cp:revision>2</cp:revision>
  <cp:lastPrinted>2025-01-09T12:31:00Z</cp:lastPrinted>
  <dcterms:created xsi:type="dcterms:W3CDTF">2025-01-14T17:39:00Z</dcterms:created>
  <dcterms:modified xsi:type="dcterms:W3CDTF">2025-01-14T17:39:00Z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0x010100400F41A2D7DE7E45AF9267912D71E197</vt:lpwstr>
  </property>
</Properties>
</file>